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Záznam o činnostech zpracování – SOCIÁLNÍ SLUŽBY, POMOC V HMOTNÉ NOUZI, VEŘEJNÉ OPATROVNICTVÍ</w:t>
              <w:br/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Dehtáře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Cs/>
                <w:i/>
                <w:i/>
                <w:color w:val="000000"/>
                <w:lang w:eastAsia="cs-CZ"/>
              </w:rPr>
            </w:pPr>
            <w:r>
              <w:rPr>
                <w:rFonts w:cs="Arial"/>
                <w:b w:val="false"/>
                <w:bCs w:val="false"/>
                <w:i/>
                <w:iCs/>
                <w:color w:val="000000"/>
                <w:lang w:eastAsia="cs-CZ"/>
              </w:rPr>
              <w:t xml:space="preserve">Dehtáře č. 4, 393 01 Pelhřimov, e-mail: 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i/>
                  <w:iCs/>
                  <w:color w:val="000000"/>
                  <w:lang w:eastAsia="cs-CZ"/>
                </w:rPr>
                <w:t>obec-dehtare@seznam.cz</w:t>
              </w:r>
            </w:hyperlink>
            <w:hyperlink r:id="rId3">
              <w:r>
                <w:rPr>
                  <w:rFonts w:cs="Arial"/>
                  <w:b w:val="false"/>
                  <w:bCs w:val="false"/>
                  <w:i/>
                  <w:iCs/>
                  <w:color w:val="000000"/>
                  <w:lang w:eastAsia="cs-CZ"/>
                </w:rPr>
                <w:t>, tel: 604934039, ID datové schránky</w:t>
              </w:r>
            </w:hyperlink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ZAJIŠTĚNÍ AGEND NA ÚSEKU SOCIÁLNÍCH SLUŽEB, POMOCI V HMOTNÉ NOUZI A VEŘEJNÉHO OPATROVNICTVÍ</w:t>
            </w:r>
          </w:p>
        </w:tc>
      </w:tr>
      <w:tr>
        <w:trPr>
          <w:trHeight w:val="1368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splnění právní povinnosti: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1. zprostředkování možnosti poskytnutí sociální služby anebo zprostředkování kontaktu s poskytovatelem sociálních služeb obcí na žádost podle § 90 zákona č. 108/2006 Sb., o sociálních službách,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2. sdělení orgánům pomoci v hmotné nouzi, která je obec povinna poskytovat podle zákona č. 111/2006 Sb., o pomoci v hmotné nouzi,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3. činnosti související s výkonem veřejné služby pro obec podle § 18a zákona č. 111/2006 Sb.,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4. vyřizování žádostí o pomoc při získání přiměřeného bydlení a další činnosti související s agendou doplatku na bydlení podle § 33 zákona č. 111/2006 Sb.,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5. veřejné opatrovnictví podle § 471 a § 468 zákona č. 89/2012 Sb., občanský zákoník,</w:t>
            </w:r>
          </w:p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e) GDPR - zpracování nezbytné pro splnění úkolu prováděného ve veřejném zájmu nebo při výkonu veřejné moci: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6. zpracování střednědobého plánu rozvoje sociálních služeb podle § 94 písm. d) zákona č. 108/2006 Sb.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/>
            </w:pPr>
            <w:r>
              <w:rPr>
                <w:rFonts w:cs="Arial"/>
                <w:color w:val="000000"/>
                <w:lang w:eastAsia="cs-CZ"/>
              </w:rPr>
              <w:t xml:space="preserve">1: žadatel o </w:t>
            </w:r>
            <w:r>
              <w:rPr/>
              <w:t>zprostředkování možnosti poskytnutí sociální služby anebo zprostředkování kontaktu s poskytovatelem sociálních služeb,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2: žadatel o dávky pomoci v hmotné nouzi, příjemce těchto dávek, společně posuzovaná osoba,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3: osoba vykonávající veřejnou službu,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4: žadatel o pomoc při získání přiměřeného bydlení, žadatelé nebo příjemci doplatku na bydlení,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5: opatrovanec, osoby, s jejichž údaji se obec potřebuje seznámit za účelem výkonu veřejného opatrovnictví,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6: osoba, které jsou poskytovány sociální služby a obec s ní spolupracuje na zpracování střednědobého plánu rozvoje sociálních služeb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4, 5, 6: základní identifikační údaje,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3: údaje ze smlouvy o výkonu veřejné služby: jméno, popřípadě jména, příjmení, den, měsíc a rok narození a trvalý pobyt, místo, předmět a doba výkonu veřejné služby,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4 a 6: údaje o sociální situaci subjektu údajů nezbytné k vyřízení jeho žádosti nebo k poskytnutí sdělení orgánu pomoci v hmotné nouzi, popřípadě k vytvoření střednědobého plánu rozvoje sociálních služeb,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5: Osobní údaje opatrovance potřebné k naplňování jeho práv a ochraně jeho zájmů v souladu s § 466 a 467 občanského zákoníku (tedy včetně údajů o zdravotní stavu, názorech, přesvědčení, vyznání, schopnostech a relevantních představách a přáních).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409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Poskytovatelé sociálních služeb, orgány pomoci v hmotné nouzi, soudy, osoby a správní orgány, jimž je potřeba poskytovat údaje opatrovance při naplňování jeho práv a ochraně jeho zájmů a při uskutečňování agendy veřejného opatrovnictví (včetně financování).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 až 4, 6: osobní údaje jsou zpracovávány po dobu nezbytnou pro splnění právní povinnosti prodlouženou o dobu potřebnou pro skartační řízení (zpravidla 3 roky od získání osobních údajů).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5: osobní údaje jsou zpracovávány po dobu trvání veřejného opatrovnictví a navazující dobu nezbytnou pro uplatňování práv a plnění povinností z právního vztahu veřejného opatrovnictví, včetně kontrolní činnosti, případných soudních řízení a také s přihlédnutím k pravděpodobnosti, že se obec stane veřejným opatrovníkem téhož opatrovance opakovaně.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Listiny s osobními údaji jsou uzamykány, údaje zpracovávané elektronicky jsou zabezpečeny přístupovými hesly. K osobním údajům mají přístup pouze osoby, které se s nimi potřebují seznamovat při plnění úkolů v rámci příslušných agend obce, nebo jimž jsou v souladu s právními důvody zpracování zpřístupněny.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dehtare@seznam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9D5E-5E19-4244-95C3-6901B281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LibreOffice/5.3.0.3$Windows_x86 LibreOffice_project/7074905676c47b82bbcfbea1aeefc84afe1c50e1</Application>
  <Pages>2</Pages>
  <Words>614</Words>
  <Characters>3546</Characters>
  <CharactersWithSpaces>4128</CharactersWithSpaces>
  <Paragraphs>33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2018-06-17T15:58:00Z</dcterms:created>
  <dc:creator>Uzivatel</dc:creator>
  <dc:description/>
  <dc:language>cs-CZ</dc:language>
  <cp:lastModifiedBy/>
  <dcterms:modified xsi:type="dcterms:W3CDTF">2018-06-28T15:31:03Z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